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8C" w:rsidRPr="0063598C" w:rsidRDefault="0063598C" w:rsidP="0063598C">
      <w:pPr>
        <w:spacing w:after="225" w:line="240" w:lineRule="auto"/>
        <w:outlineLvl w:val="3"/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</w:rPr>
      </w:pPr>
      <w:r w:rsidRPr="0063598C">
        <w:rPr>
          <w:rFonts w:ascii="Times New Roman" w:eastAsia="Times New Roman" w:hAnsi="Times New Roman" w:cs="Times New Roman"/>
          <w:b/>
          <w:bCs/>
          <w:color w:val="666666"/>
          <w:sz w:val="30"/>
          <w:szCs w:val="30"/>
        </w:rPr>
        <w:t>PRODUCT OVERVIEW</w:t>
      </w:r>
    </w:p>
    <w:p w:rsidR="0063598C" w:rsidRPr="0063598C" w:rsidRDefault="0063598C" w:rsidP="0063598C">
      <w:pPr>
        <w:spacing w:after="0" w:line="225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63598C">
        <w:rPr>
          <w:rFonts w:ascii="Times New Roman" w:eastAsia="Times New Roman" w:hAnsi="Times New Roman" w:cs="Times New Roman"/>
          <w:sz w:val="18"/>
          <w:szCs w:val="18"/>
        </w:rPr>
        <w:t xml:space="preserve">The LADIES IN RED 8 oz. </w:t>
      </w:r>
      <w:proofErr w:type="spellStart"/>
      <w:r w:rsidRPr="0063598C">
        <w:rPr>
          <w:rFonts w:ascii="Times New Roman" w:eastAsia="Times New Roman" w:hAnsi="Times New Roman" w:cs="Times New Roman"/>
          <w:sz w:val="18"/>
          <w:szCs w:val="18"/>
        </w:rPr>
        <w:t>Biocontrol</w:t>
      </w:r>
      <w:proofErr w:type="spellEnd"/>
      <w:r w:rsidRPr="0063598C">
        <w:rPr>
          <w:rFonts w:ascii="Times New Roman" w:eastAsia="Times New Roman" w:hAnsi="Times New Roman" w:cs="Times New Roman"/>
          <w:sz w:val="18"/>
          <w:szCs w:val="18"/>
        </w:rPr>
        <w:t xml:space="preserve"> Honeydew Beneficial Insect Attractant is a nutritional yeast protein that substitutes nutrients found in natural pollen, nectar and honeydew to attract beneficial insects to your garden. </w:t>
      </w:r>
      <w:proofErr w:type="spellStart"/>
      <w:r w:rsidRPr="0063598C">
        <w:rPr>
          <w:rFonts w:ascii="Times New Roman" w:eastAsia="Times New Roman" w:hAnsi="Times New Roman" w:cs="Times New Roman"/>
          <w:sz w:val="18"/>
          <w:szCs w:val="18"/>
        </w:rPr>
        <w:t>Biocontrol</w:t>
      </w:r>
      <w:proofErr w:type="spellEnd"/>
      <w:r w:rsidRPr="0063598C">
        <w:rPr>
          <w:rFonts w:ascii="Times New Roman" w:eastAsia="Times New Roman" w:hAnsi="Times New Roman" w:cs="Times New Roman"/>
          <w:sz w:val="18"/>
          <w:szCs w:val="18"/>
        </w:rPr>
        <w:t xml:space="preserve"> honeydew stimulates the egg production of the beneficial insects thereby increasing their population, resulting in the reduction of plant pests.</w:t>
      </w:r>
    </w:p>
    <w:p w:rsidR="0063598C" w:rsidRPr="0063598C" w:rsidRDefault="0063598C" w:rsidP="00635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98C" w:rsidRPr="0063598C" w:rsidRDefault="0063598C" w:rsidP="0063598C">
      <w:pPr>
        <w:numPr>
          <w:ilvl w:val="0"/>
          <w:numId w:val="1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63598C">
        <w:rPr>
          <w:rFonts w:ascii="Times New Roman" w:eastAsia="Times New Roman" w:hAnsi="Times New Roman" w:cs="Times New Roman"/>
          <w:sz w:val="24"/>
          <w:szCs w:val="24"/>
        </w:rPr>
        <w:t>Increases the population of beneficial insects which thereby reduces plant pests</w:t>
      </w:r>
    </w:p>
    <w:p w:rsidR="0063598C" w:rsidRPr="0063598C" w:rsidRDefault="0063598C" w:rsidP="0063598C">
      <w:pPr>
        <w:numPr>
          <w:ilvl w:val="0"/>
          <w:numId w:val="1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63598C">
        <w:rPr>
          <w:rFonts w:ascii="Times New Roman" w:eastAsia="Times New Roman" w:hAnsi="Times New Roman" w:cs="Times New Roman"/>
          <w:sz w:val="24"/>
          <w:szCs w:val="24"/>
        </w:rPr>
        <w:t>8 oz. package covers up to 5,000 sq. ft.</w:t>
      </w:r>
    </w:p>
    <w:p w:rsidR="0063598C" w:rsidRPr="0063598C" w:rsidRDefault="0063598C" w:rsidP="0063598C">
      <w:pPr>
        <w:numPr>
          <w:ilvl w:val="0"/>
          <w:numId w:val="1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63598C">
        <w:rPr>
          <w:rFonts w:ascii="Times New Roman" w:eastAsia="Times New Roman" w:hAnsi="Times New Roman" w:cs="Times New Roman"/>
          <w:sz w:val="24"/>
          <w:szCs w:val="24"/>
        </w:rPr>
        <w:t>Mix powder with approximately 1 gallon of warm water then spray for easy application</w:t>
      </w:r>
    </w:p>
    <w:p w:rsidR="0063598C" w:rsidRPr="0063598C" w:rsidRDefault="0063598C" w:rsidP="0063598C">
      <w:pPr>
        <w:numPr>
          <w:ilvl w:val="0"/>
          <w:numId w:val="1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63598C">
        <w:rPr>
          <w:rFonts w:ascii="Times New Roman" w:eastAsia="Times New Roman" w:hAnsi="Times New Roman" w:cs="Times New Roman"/>
          <w:sz w:val="24"/>
          <w:szCs w:val="24"/>
        </w:rPr>
        <w:t>Can also be sprinkled in its dry form over wet vegetation</w:t>
      </w:r>
    </w:p>
    <w:p w:rsidR="0063598C" w:rsidRPr="0063598C" w:rsidRDefault="0063598C" w:rsidP="0063598C">
      <w:pPr>
        <w:numPr>
          <w:ilvl w:val="0"/>
          <w:numId w:val="1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63598C">
        <w:rPr>
          <w:rFonts w:ascii="Times New Roman" w:eastAsia="Times New Roman" w:hAnsi="Times New Roman" w:cs="Times New Roman"/>
          <w:sz w:val="24"/>
          <w:szCs w:val="24"/>
        </w:rPr>
        <w:t>Insects can be attracted and eat it even after the mixture dries</w:t>
      </w:r>
    </w:p>
    <w:p w:rsidR="0063598C" w:rsidRPr="0063598C" w:rsidRDefault="0063598C" w:rsidP="0063598C">
      <w:pPr>
        <w:numPr>
          <w:ilvl w:val="0"/>
          <w:numId w:val="1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3598C">
        <w:rPr>
          <w:rFonts w:ascii="Times New Roman" w:eastAsia="Times New Roman" w:hAnsi="Times New Roman" w:cs="Times New Roman"/>
          <w:sz w:val="24"/>
          <w:szCs w:val="24"/>
        </w:rPr>
        <w:t>Biocontrol</w:t>
      </w:r>
      <w:proofErr w:type="spellEnd"/>
      <w:r w:rsidRPr="0063598C">
        <w:rPr>
          <w:rFonts w:ascii="Times New Roman" w:eastAsia="Times New Roman" w:hAnsi="Times New Roman" w:cs="Times New Roman"/>
          <w:sz w:val="24"/>
          <w:szCs w:val="24"/>
        </w:rPr>
        <w:t xml:space="preserve"> honeydew is a special nutritional yeast protein</w:t>
      </w:r>
    </w:p>
    <w:p w:rsidR="0063598C" w:rsidRPr="0063598C" w:rsidRDefault="0063598C" w:rsidP="0063598C">
      <w:pPr>
        <w:numPr>
          <w:ilvl w:val="0"/>
          <w:numId w:val="1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63598C">
        <w:rPr>
          <w:rFonts w:ascii="Times New Roman" w:eastAsia="Times New Roman" w:hAnsi="Times New Roman" w:cs="Times New Roman"/>
          <w:sz w:val="24"/>
          <w:szCs w:val="24"/>
        </w:rPr>
        <w:t>This high protein diet can effectively substitute for nutrients found in natural honeydew, nectar and pollen</w:t>
      </w:r>
    </w:p>
    <w:p w:rsidR="0063598C" w:rsidRPr="0063598C" w:rsidRDefault="0063598C" w:rsidP="0063598C">
      <w:pPr>
        <w:numPr>
          <w:ilvl w:val="0"/>
          <w:numId w:val="1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63598C">
        <w:rPr>
          <w:rFonts w:ascii="Times New Roman" w:eastAsia="Times New Roman" w:hAnsi="Times New Roman" w:cs="Times New Roman"/>
          <w:sz w:val="24"/>
          <w:szCs w:val="24"/>
        </w:rPr>
        <w:t>Organic formula</w:t>
      </w:r>
    </w:p>
    <w:p w:rsidR="0063598C" w:rsidRPr="0063598C" w:rsidRDefault="0063598C" w:rsidP="0063598C">
      <w:pPr>
        <w:numPr>
          <w:ilvl w:val="0"/>
          <w:numId w:val="1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63598C">
        <w:rPr>
          <w:rFonts w:ascii="Times New Roman" w:eastAsia="Times New Roman" w:hAnsi="Times New Roman" w:cs="Times New Roman"/>
          <w:sz w:val="24"/>
          <w:szCs w:val="24"/>
        </w:rPr>
        <w:t>MFG Model # : 440</w:t>
      </w:r>
    </w:p>
    <w:p w:rsidR="0063598C" w:rsidRDefault="0063598C" w:rsidP="0063598C">
      <w:pPr>
        <w:numPr>
          <w:ilvl w:val="0"/>
          <w:numId w:val="1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63598C">
        <w:rPr>
          <w:rFonts w:ascii="Times New Roman" w:eastAsia="Times New Roman" w:hAnsi="Times New Roman" w:cs="Times New Roman"/>
          <w:sz w:val="24"/>
          <w:szCs w:val="24"/>
        </w:rPr>
        <w:t>MFG Part # : 440</w:t>
      </w:r>
    </w:p>
    <w:p w:rsidR="0063598C" w:rsidRDefault="0063598C" w:rsidP="00635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98C" w:rsidRPr="0063598C" w:rsidRDefault="0063598C" w:rsidP="00635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98C" w:rsidRPr="0063598C" w:rsidRDefault="0063598C" w:rsidP="0063598C">
      <w:pPr>
        <w:shd w:val="clear" w:color="auto" w:fill="FFFFFF"/>
        <w:spacing w:after="225" w:line="240" w:lineRule="auto"/>
        <w:outlineLvl w:val="3"/>
        <w:rPr>
          <w:rFonts w:ascii="Arial" w:eastAsia="Times New Roman" w:hAnsi="Arial" w:cs="Arial"/>
          <w:b/>
          <w:bCs/>
          <w:color w:val="666666"/>
          <w:sz w:val="30"/>
          <w:szCs w:val="30"/>
        </w:rPr>
      </w:pPr>
      <w:r w:rsidRPr="0063598C">
        <w:rPr>
          <w:rFonts w:ascii="Arial" w:eastAsia="Times New Roman" w:hAnsi="Arial" w:cs="Arial"/>
          <w:b/>
          <w:bCs/>
          <w:color w:val="666666"/>
          <w:sz w:val="30"/>
          <w:szCs w:val="30"/>
        </w:rPr>
        <w:t>SPECIFICATIONS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51"/>
        <w:gridCol w:w="2371"/>
        <w:gridCol w:w="2447"/>
        <w:gridCol w:w="2491"/>
      </w:tblGrid>
      <w:tr w:rsidR="0063598C" w:rsidRPr="0063598C" w:rsidTr="0063598C">
        <w:trPr>
          <w:tblHeader/>
          <w:tblCellSpacing w:w="0" w:type="dxa"/>
        </w:trPr>
        <w:tc>
          <w:tcPr>
            <w:tcW w:w="4290" w:type="dxa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598C" w:rsidRPr="0063598C" w:rsidRDefault="0063598C" w:rsidP="0063598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3598C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Assembled Depth (in.)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598C" w:rsidRPr="0063598C" w:rsidRDefault="0063598C" w:rsidP="0063598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3598C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2 in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598C" w:rsidRPr="0063598C" w:rsidRDefault="0063598C" w:rsidP="0063598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3598C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Assembled Height (in.)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598C" w:rsidRPr="0063598C" w:rsidRDefault="0063598C" w:rsidP="0063598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3598C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6 in </w:t>
            </w:r>
          </w:p>
        </w:tc>
      </w:tr>
      <w:tr w:rsidR="0063598C" w:rsidRPr="0063598C" w:rsidTr="0063598C">
        <w:trPr>
          <w:tblCellSpacing w:w="0" w:type="dxa"/>
        </w:trPr>
        <w:tc>
          <w:tcPr>
            <w:tcW w:w="4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598C" w:rsidRPr="0063598C" w:rsidRDefault="0063598C" w:rsidP="0063598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3598C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Assembled Width (in.)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598C" w:rsidRPr="0063598C" w:rsidRDefault="0063598C" w:rsidP="0063598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3598C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8 in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598C" w:rsidRPr="0063598C" w:rsidRDefault="0063598C" w:rsidP="0063598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3598C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Concentrated or ready to use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598C" w:rsidRPr="0063598C" w:rsidRDefault="0063598C" w:rsidP="0063598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3598C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Concentrated </w:t>
            </w:r>
          </w:p>
        </w:tc>
      </w:tr>
      <w:tr w:rsidR="0063598C" w:rsidRPr="0063598C" w:rsidTr="0063598C">
        <w:trPr>
          <w:tblCellSpacing w:w="0" w:type="dxa"/>
        </w:trPr>
        <w:tc>
          <w:tcPr>
            <w:tcW w:w="4290" w:type="dxa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598C" w:rsidRPr="0063598C" w:rsidRDefault="0063598C" w:rsidP="0063598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3598C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Contact or systemic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598C" w:rsidRPr="0063598C" w:rsidRDefault="0063598C" w:rsidP="0063598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3598C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Contact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598C" w:rsidRPr="0063598C" w:rsidRDefault="0063598C" w:rsidP="0063598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3598C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Container Size (oz.)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598C" w:rsidRPr="0063598C" w:rsidRDefault="0063598C" w:rsidP="0063598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3598C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8 </w:t>
            </w:r>
          </w:p>
        </w:tc>
      </w:tr>
      <w:tr w:rsidR="0063598C" w:rsidRPr="0063598C" w:rsidTr="0063598C">
        <w:trPr>
          <w:tblCellSpacing w:w="0" w:type="dxa"/>
        </w:trPr>
        <w:tc>
          <w:tcPr>
            <w:tcW w:w="4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598C" w:rsidRPr="0063598C" w:rsidRDefault="0063598C" w:rsidP="0063598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3598C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Container type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598C" w:rsidRPr="0063598C" w:rsidRDefault="0063598C" w:rsidP="0063598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3598C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Bag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598C" w:rsidRPr="0063598C" w:rsidRDefault="0063598C" w:rsidP="0063598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3598C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Coverage area (sq. ft)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598C" w:rsidRPr="0063598C" w:rsidRDefault="0063598C" w:rsidP="0063598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3598C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1000 </w:t>
            </w:r>
          </w:p>
        </w:tc>
      </w:tr>
      <w:tr w:rsidR="0063598C" w:rsidRPr="0063598C" w:rsidTr="0063598C">
        <w:trPr>
          <w:tblCellSpacing w:w="0" w:type="dxa"/>
        </w:trPr>
        <w:tc>
          <w:tcPr>
            <w:tcW w:w="4290" w:type="dxa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598C" w:rsidRPr="0063598C" w:rsidRDefault="0063598C" w:rsidP="0063598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3598C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Equivalent ready to use amount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598C" w:rsidRPr="0063598C" w:rsidRDefault="0063598C" w:rsidP="0063598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3598C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8 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598C" w:rsidRPr="0063598C" w:rsidRDefault="0063598C" w:rsidP="0063598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3598C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Fertilizer component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598C" w:rsidRPr="0063598C" w:rsidRDefault="0063598C" w:rsidP="0063598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3598C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No </w:t>
            </w:r>
          </w:p>
        </w:tc>
      </w:tr>
      <w:tr w:rsidR="0063598C" w:rsidRPr="0063598C" w:rsidTr="0063598C">
        <w:trPr>
          <w:tblCellSpacing w:w="0" w:type="dxa"/>
        </w:trPr>
        <w:tc>
          <w:tcPr>
            <w:tcW w:w="4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598C" w:rsidRPr="0063598C" w:rsidRDefault="0063598C" w:rsidP="0063598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3598C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Form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598C" w:rsidRPr="0063598C" w:rsidRDefault="0063598C" w:rsidP="0063598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3598C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Powder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598C" w:rsidRPr="0063598C" w:rsidRDefault="0063598C" w:rsidP="0063598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3598C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Organic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598C" w:rsidRPr="0063598C" w:rsidRDefault="0063598C" w:rsidP="0063598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3598C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Yes </w:t>
            </w:r>
          </w:p>
        </w:tc>
      </w:tr>
      <w:tr w:rsidR="0063598C" w:rsidRPr="0063598C" w:rsidTr="0063598C">
        <w:trPr>
          <w:tblCellSpacing w:w="0" w:type="dxa"/>
        </w:trPr>
        <w:tc>
          <w:tcPr>
            <w:tcW w:w="4290" w:type="dxa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598C" w:rsidRPr="0063598C" w:rsidRDefault="0063598C" w:rsidP="0063598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3598C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Pet and livestock friendly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598C" w:rsidRPr="0063598C" w:rsidRDefault="0063598C" w:rsidP="0063598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3598C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Yes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598C" w:rsidRPr="0063598C" w:rsidRDefault="0063598C" w:rsidP="0063598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3598C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Post-emergent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598C" w:rsidRPr="0063598C" w:rsidRDefault="0063598C" w:rsidP="0063598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3598C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Yes </w:t>
            </w:r>
          </w:p>
        </w:tc>
      </w:tr>
      <w:tr w:rsidR="0063598C" w:rsidRPr="0063598C" w:rsidTr="0063598C">
        <w:trPr>
          <w:tblCellSpacing w:w="0" w:type="dxa"/>
        </w:trPr>
        <w:tc>
          <w:tcPr>
            <w:tcW w:w="42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598C" w:rsidRPr="0063598C" w:rsidRDefault="0063598C" w:rsidP="0063598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3598C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Pre-emergent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598C" w:rsidRPr="0063598C" w:rsidRDefault="0063598C" w:rsidP="0063598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3598C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No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598C" w:rsidRPr="0063598C" w:rsidRDefault="0063598C" w:rsidP="0063598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3598C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Product Type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598C" w:rsidRPr="0063598C" w:rsidRDefault="0063598C" w:rsidP="0063598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3598C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Environmental Pest Control </w:t>
            </w:r>
          </w:p>
        </w:tc>
      </w:tr>
      <w:tr w:rsidR="0063598C" w:rsidRPr="0063598C" w:rsidTr="0063598C">
        <w:trPr>
          <w:tblCellSpacing w:w="0" w:type="dxa"/>
        </w:trPr>
        <w:tc>
          <w:tcPr>
            <w:tcW w:w="4290" w:type="dxa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598C" w:rsidRPr="0063598C" w:rsidRDefault="0063598C" w:rsidP="0063598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3598C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Returnable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598C" w:rsidRPr="0063598C" w:rsidRDefault="0063598C" w:rsidP="0063598C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</w:rPr>
            </w:pPr>
            <w:r w:rsidRPr="0063598C">
              <w:rPr>
                <w:rFonts w:ascii="Arial" w:eastAsia="Times New Roman" w:hAnsi="Arial" w:cs="Arial"/>
                <w:color w:val="777777"/>
                <w:sz w:val="18"/>
                <w:szCs w:val="18"/>
              </w:rPr>
              <w:t>Non-Returnable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98C" w:rsidRPr="0063598C" w:rsidRDefault="0063598C" w:rsidP="0063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98C" w:rsidRPr="0063598C" w:rsidRDefault="0063598C" w:rsidP="0063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E6D3C" w:rsidRDefault="0063598C"/>
    <w:sectPr w:rsidR="00FE6D3C" w:rsidSect="000F3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40040"/>
    <w:multiLevelType w:val="multilevel"/>
    <w:tmpl w:val="7DC4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E22B0"/>
    <w:multiLevelType w:val="multilevel"/>
    <w:tmpl w:val="6074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598C"/>
    <w:rsid w:val="000F316B"/>
    <w:rsid w:val="0038005E"/>
    <w:rsid w:val="0063598C"/>
    <w:rsid w:val="00FF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6B"/>
  </w:style>
  <w:style w:type="paragraph" w:styleId="Heading3">
    <w:name w:val="heading 3"/>
    <w:basedOn w:val="Normal"/>
    <w:link w:val="Heading3Char"/>
    <w:uiPriority w:val="9"/>
    <w:qFormat/>
    <w:rsid w:val="006359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359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3598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3598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0">
    <w:name w:val="normal"/>
    <w:basedOn w:val="Normal"/>
    <w:rsid w:val="0063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-icon">
    <w:name w:val="btn-icon"/>
    <w:basedOn w:val="DefaultParagraphFont"/>
    <w:rsid w:val="0063598C"/>
  </w:style>
  <w:style w:type="character" w:styleId="Hyperlink">
    <w:name w:val="Hyperlink"/>
    <w:basedOn w:val="DefaultParagraphFont"/>
    <w:uiPriority w:val="99"/>
    <w:semiHidden/>
    <w:unhideWhenUsed/>
    <w:rsid w:val="0063598C"/>
    <w:rPr>
      <w:color w:val="0000FF"/>
      <w:u w:val="single"/>
    </w:rPr>
  </w:style>
  <w:style w:type="paragraph" w:customStyle="1" w:styleId="downloadmessage">
    <w:name w:val="download_message"/>
    <w:basedOn w:val="Normal"/>
    <w:rsid w:val="0063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35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8571">
              <w:marLeft w:val="0"/>
              <w:marRight w:val="0"/>
              <w:marTop w:val="0"/>
              <w:marBottom w:val="0"/>
              <w:divBdr>
                <w:top w:val="single" w:sz="2" w:space="11" w:color="EEEEEE"/>
                <w:left w:val="none" w:sz="0" w:space="0" w:color="auto"/>
                <w:bottom w:val="single" w:sz="12" w:space="11" w:color="EEEEEE"/>
                <w:right w:val="none" w:sz="0" w:space="0" w:color="auto"/>
              </w:divBdr>
              <w:divsChild>
                <w:div w:id="196360744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none" w:sz="0" w:space="0" w:color="auto"/>
                    <w:bottom w:val="single" w:sz="2" w:space="11" w:color="EEEEEE"/>
                    <w:right w:val="none" w:sz="0" w:space="0" w:color="auto"/>
                  </w:divBdr>
                </w:div>
                <w:div w:id="2557510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29422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11" w:color="CCCCCC"/>
                        <w:left w:val="single" w:sz="6" w:space="11" w:color="CCCCCC"/>
                        <w:bottom w:val="single" w:sz="6" w:space="11" w:color="CCCCCC"/>
                        <w:right w:val="single" w:sz="6" w:space="11" w:color="CCCCCC"/>
                      </w:divBdr>
                    </w:div>
                  </w:divsChild>
                </w:div>
              </w:divsChild>
            </w:div>
          </w:divsChild>
        </w:div>
        <w:div w:id="1663780249">
          <w:marLeft w:val="0"/>
          <w:marRight w:val="0"/>
          <w:marTop w:val="0"/>
          <w:marBottom w:val="0"/>
          <w:divBdr>
            <w:top w:val="single" w:sz="2" w:space="11" w:color="EEEEEE"/>
            <w:left w:val="none" w:sz="0" w:space="0" w:color="auto"/>
            <w:bottom w:val="single" w:sz="12" w:space="11" w:color="EEEEEE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>j, allen enterprises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m. allen</dc:creator>
  <cp:lastModifiedBy>joel m. allen</cp:lastModifiedBy>
  <cp:revision>1</cp:revision>
  <dcterms:created xsi:type="dcterms:W3CDTF">2013-07-24T13:11:00Z</dcterms:created>
  <dcterms:modified xsi:type="dcterms:W3CDTF">2013-07-24T13:11:00Z</dcterms:modified>
</cp:coreProperties>
</file>