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F3" w:rsidRPr="003A55F3" w:rsidRDefault="003A55F3" w:rsidP="003A55F3">
      <w:pPr>
        <w:shd w:val="clear" w:color="auto" w:fill="FFFFFF"/>
        <w:spacing w:after="225"/>
        <w:outlineLvl w:val="3"/>
        <w:rPr>
          <w:rFonts w:ascii="Arial" w:eastAsia="Times New Roman" w:hAnsi="Arial" w:cs="Arial"/>
          <w:b/>
          <w:bCs/>
          <w:color w:val="666666"/>
          <w:sz w:val="30"/>
          <w:szCs w:val="30"/>
        </w:rPr>
      </w:pPr>
      <w:r w:rsidRPr="003A55F3">
        <w:rPr>
          <w:rFonts w:ascii="Arial" w:eastAsia="Times New Roman" w:hAnsi="Arial" w:cs="Arial"/>
          <w:b/>
          <w:bCs/>
          <w:color w:val="666666"/>
          <w:sz w:val="30"/>
          <w:szCs w:val="30"/>
        </w:rPr>
        <w:t>PRODUCT OVERVIEW</w:t>
      </w:r>
    </w:p>
    <w:p w:rsidR="003A55F3" w:rsidRPr="003A55F3" w:rsidRDefault="003A55F3" w:rsidP="003A55F3">
      <w:pPr>
        <w:shd w:val="clear" w:color="auto" w:fill="FFFFFF"/>
        <w:spacing w:after="0" w:line="225" w:lineRule="atLeast"/>
        <w:rPr>
          <w:rFonts w:ascii="Arial" w:eastAsia="Times New Roman" w:hAnsi="Arial" w:cs="Arial"/>
          <w:color w:val="777777"/>
          <w:sz w:val="18"/>
          <w:szCs w:val="18"/>
        </w:rPr>
      </w:pPr>
      <w:proofErr w:type="spellStart"/>
      <w:r w:rsidRPr="003A55F3">
        <w:rPr>
          <w:rFonts w:ascii="Arial" w:eastAsia="Times New Roman" w:hAnsi="Arial" w:cs="Arial"/>
          <w:color w:val="777777"/>
          <w:sz w:val="18"/>
          <w:szCs w:val="18"/>
        </w:rPr>
        <w:t>EcoSmart</w:t>
      </w:r>
      <w:proofErr w:type="spellEnd"/>
      <w:r w:rsidRPr="003A55F3">
        <w:rPr>
          <w:rFonts w:ascii="Arial" w:eastAsia="Times New Roman" w:hAnsi="Arial" w:cs="Arial"/>
          <w:color w:val="777777"/>
          <w:sz w:val="18"/>
          <w:szCs w:val="18"/>
        </w:rPr>
        <w:t xml:space="preserve"> 10 lb. Organic Insect Killer Granules for Lawns and Landscapes is an environmentally safe way to kill and repel over 100 insects. It kills on contact and treats up to 5,000 sq. ft. to protect your family from pests like ticks and ants. It is non-toxic, so it is safe to use around children and pets.</w:t>
      </w:r>
    </w:p>
    <w:p w:rsidR="003A55F3" w:rsidRPr="003A55F3" w:rsidRDefault="003A55F3" w:rsidP="003A55F3">
      <w:pPr>
        <w:shd w:val="clear" w:color="auto" w:fill="FFFFFF"/>
        <w:spacing w:after="0"/>
        <w:rPr>
          <w:rFonts w:ascii="Arial" w:eastAsia="Times New Roman" w:hAnsi="Arial" w:cs="Arial"/>
          <w:color w:val="777777"/>
          <w:sz w:val="18"/>
          <w:szCs w:val="18"/>
        </w:rPr>
      </w:pPr>
    </w:p>
    <w:p w:rsidR="003A55F3" w:rsidRPr="003A55F3" w:rsidRDefault="003A55F3" w:rsidP="003A55F3">
      <w:pPr>
        <w:numPr>
          <w:ilvl w:val="0"/>
          <w:numId w:val="1"/>
        </w:numPr>
        <w:shd w:val="clear" w:color="auto" w:fill="FFFFFF"/>
        <w:spacing w:after="0"/>
        <w:ind w:left="225"/>
        <w:rPr>
          <w:rFonts w:ascii="Arial" w:eastAsia="Times New Roman" w:hAnsi="Arial" w:cs="Arial"/>
          <w:color w:val="777777"/>
          <w:sz w:val="18"/>
          <w:szCs w:val="18"/>
        </w:rPr>
      </w:pPr>
      <w:r w:rsidRPr="003A55F3">
        <w:rPr>
          <w:rFonts w:ascii="Arial" w:eastAsia="Times New Roman" w:hAnsi="Arial" w:cs="Arial"/>
          <w:color w:val="777777"/>
          <w:sz w:val="18"/>
          <w:szCs w:val="18"/>
        </w:rPr>
        <w:t>Use on lawns and landscapes to kill and repel over 100 different insects</w:t>
      </w:r>
    </w:p>
    <w:p w:rsidR="003A55F3" w:rsidRPr="003A55F3" w:rsidRDefault="003A55F3" w:rsidP="003A55F3">
      <w:pPr>
        <w:numPr>
          <w:ilvl w:val="0"/>
          <w:numId w:val="1"/>
        </w:numPr>
        <w:shd w:val="clear" w:color="auto" w:fill="FFFFFF"/>
        <w:spacing w:after="0"/>
        <w:ind w:left="225"/>
        <w:rPr>
          <w:rFonts w:ascii="Arial" w:eastAsia="Times New Roman" w:hAnsi="Arial" w:cs="Arial"/>
          <w:color w:val="777777"/>
          <w:sz w:val="18"/>
          <w:szCs w:val="18"/>
        </w:rPr>
      </w:pPr>
      <w:r w:rsidRPr="003A55F3">
        <w:rPr>
          <w:rFonts w:ascii="Arial" w:eastAsia="Times New Roman" w:hAnsi="Arial" w:cs="Arial"/>
          <w:color w:val="777777"/>
          <w:sz w:val="18"/>
          <w:szCs w:val="18"/>
        </w:rPr>
        <w:t>10 lb. bag treats up to 5,000 sq. ft. to cover your lawn from corner to corner</w:t>
      </w:r>
    </w:p>
    <w:p w:rsidR="003A55F3" w:rsidRPr="003A55F3" w:rsidRDefault="003A55F3" w:rsidP="003A55F3">
      <w:pPr>
        <w:numPr>
          <w:ilvl w:val="0"/>
          <w:numId w:val="1"/>
        </w:numPr>
        <w:shd w:val="clear" w:color="auto" w:fill="FFFFFF"/>
        <w:spacing w:after="0"/>
        <w:ind w:left="225"/>
        <w:rPr>
          <w:rFonts w:ascii="Arial" w:eastAsia="Times New Roman" w:hAnsi="Arial" w:cs="Arial"/>
          <w:color w:val="777777"/>
          <w:sz w:val="18"/>
          <w:szCs w:val="18"/>
        </w:rPr>
      </w:pPr>
      <w:r w:rsidRPr="003A55F3">
        <w:rPr>
          <w:rFonts w:ascii="Arial" w:eastAsia="Times New Roman" w:hAnsi="Arial" w:cs="Arial"/>
          <w:color w:val="777777"/>
          <w:sz w:val="18"/>
          <w:szCs w:val="18"/>
        </w:rPr>
        <w:t>Non-toxic formula is safe to use around children and pets</w:t>
      </w:r>
    </w:p>
    <w:p w:rsidR="003A55F3" w:rsidRPr="003A55F3" w:rsidRDefault="003A55F3" w:rsidP="003A55F3">
      <w:pPr>
        <w:numPr>
          <w:ilvl w:val="0"/>
          <w:numId w:val="1"/>
        </w:numPr>
        <w:shd w:val="clear" w:color="auto" w:fill="FFFFFF"/>
        <w:spacing w:after="0"/>
        <w:ind w:left="225"/>
        <w:rPr>
          <w:rFonts w:ascii="Arial" w:eastAsia="Times New Roman" w:hAnsi="Arial" w:cs="Arial"/>
          <w:color w:val="777777"/>
          <w:sz w:val="18"/>
          <w:szCs w:val="18"/>
        </w:rPr>
      </w:pPr>
      <w:r w:rsidRPr="003A55F3">
        <w:rPr>
          <w:rFonts w:ascii="Arial" w:eastAsia="Times New Roman" w:hAnsi="Arial" w:cs="Arial"/>
          <w:color w:val="777777"/>
          <w:sz w:val="18"/>
          <w:szCs w:val="18"/>
        </w:rPr>
        <w:t>Organic formula is environmentally friendly</w:t>
      </w:r>
    </w:p>
    <w:p w:rsidR="003A55F3" w:rsidRPr="003A55F3" w:rsidRDefault="003A55F3" w:rsidP="003A55F3">
      <w:pPr>
        <w:numPr>
          <w:ilvl w:val="0"/>
          <w:numId w:val="1"/>
        </w:numPr>
        <w:shd w:val="clear" w:color="auto" w:fill="FFFFFF"/>
        <w:spacing w:after="0"/>
        <w:ind w:left="225"/>
        <w:rPr>
          <w:rFonts w:ascii="Arial" w:eastAsia="Times New Roman" w:hAnsi="Arial" w:cs="Arial"/>
          <w:color w:val="777777"/>
          <w:sz w:val="18"/>
          <w:szCs w:val="18"/>
        </w:rPr>
      </w:pPr>
      <w:r w:rsidRPr="003A55F3">
        <w:rPr>
          <w:rFonts w:ascii="Arial" w:eastAsia="Times New Roman" w:hAnsi="Arial" w:cs="Arial"/>
          <w:color w:val="777777"/>
          <w:sz w:val="18"/>
          <w:szCs w:val="18"/>
        </w:rPr>
        <w:t>MFG Model # : 33114</w:t>
      </w:r>
    </w:p>
    <w:p w:rsidR="003A55F3" w:rsidRPr="003A55F3" w:rsidRDefault="003A55F3" w:rsidP="003A55F3">
      <w:pPr>
        <w:numPr>
          <w:ilvl w:val="0"/>
          <w:numId w:val="1"/>
        </w:numPr>
        <w:shd w:val="clear" w:color="auto" w:fill="FFFFFF"/>
        <w:spacing w:after="0"/>
        <w:ind w:left="225"/>
        <w:rPr>
          <w:rFonts w:ascii="Arial" w:eastAsia="Times New Roman" w:hAnsi="Arial" w:cs="Arial"/>
          <w:color w:val="777777"/>
          <w:sz w:val="18"/>
          <w:szCs w:val="18"/>
        </w:rPr>
      </w:pPr>
      <w:r w:rsidRPr="003A55F3">
        <w:rPr>
          <w:rFonts w:ascii="Arial" w:eastAsia="Times New Roman" w:hAnsi="Arial" w:cs="Arial"/>
          <w:color w:val="777777"/>
          <w:sz w:val="18"/>
          <w:szCs w:val="18"/>
        </w:rPr>
        <w:t>MFG Part # : 100048148</w:t>
      </w:r>
    </w:p>
    <w:p w:rsidR="003A55F3" w:rsidRDefault="003A55F3" w:rsidP="003A55F3">
      <w:pPr>
        <w:shd w:val="clear" w:color="auto" w:fill="FFFFFF"/>
        <w:spacing w:after="75"/>
        <w:outlineLvl w:val="2"/>
        <w:rPr>
          <w:rFonts w:ascii="Arial" w:eastAsia="Times New Roman" w:hAnsi="Arial" w:cs="Arial"/>
          <w:b/>
          <w:bCs/>
          <w:color w:val="777777"/>
          <w:sz w:val="27"/>
          <w:szCs w:val="27"/>
        </w:rPr>
      </w:pPr>
    </w:p>
    <w:p w:rsidR="003A55F3" w:rsidRDefault="003A55F3" w:rsidP="003A55F3">
      <w:pPr>
        <w:shd w:val="clear" w:color="auto" w:fill="FFFFFF"/>
        <w:spacing w:after="75"/>
        <w:outlineLvl w:val="2"/>
        <w:rPr>
          <w:rFonts w:ascii="Arial" w:eastAsia="Times New Roman" w:hAnsi="Arial" w:cs="Arial"/>
          <w:b/>
          <w:bCs/>
          <w:color w:val="777777"/>
          <w:sz w:val="27"/>
          <w:szCs w:val="27"/>
        </w:rPr>
      </w:pPr>
      <w:r w:rsidRPr="003A55F3">
        <w:rPr>
          <w:rFonts w:ascii="Arial" w:eastAsia="Times New Roman" w:hAnsi="Arial" w:cs="Arial"/>
          <w:b/>
          <w:bCs/>
          <w:color w:val="777777"/>
          <w:sz w:val="27"/>
          <w:szCs w:val="27"/>
        </w:rPr>
        <w:t>Info &amp; Guides</w:t>
      </w:r>
    </w:p>
    <w:p w:rsidR="003A55F3" w:rsidRPr="003A55F3" w:rsidRDefault="003A55F3" w:rsidP="003A55F3">
      <w:pPr>
        <w:shd w:val="clear" w:color="auto" w:fill="FFFFFF"/>
        <w:spacing w:after="75"/>
        <w:outlineLvl w:val="2"/>
        <w:rPr>
          <w:rFonts w:ascii="Arial" w:eastAsia="Times New Roman" w:hAnsi="Arial" w:cs="Arial"/>
          <w:b/>
          <w:bCs/>
          <w:color w:val="777777"/>
          <w:sz w:val="27"/>
          <w:szCs w:val="27"/>
        </w:rPr>
      </w:pPr>
    </w:p>
    <w:p w:rsidR="003A55F3" w:rsidRPr="003A55F3" w:rsidRDefault="003A55F3" w:rsidP="003A55F3">
      <w:pPr>
        <w:shd w:val="clear" w:color="auto" w:fill="FFFFFF"/>
        <w:spacing w:after="225"/>
        <w:outlineLvl w:val="3"/>
        <w:rPr>
          <w:rFonts w:ascii="Arial" w:eastAsia="Times New Roman" w:hAnsi="Arial" w:cs="Arial"/>
          <w:b/>
          <w:bCs/>
          <w:color w:val="666666"/>
          <w:sz w:val="30"/>
          <w:szCs w:val="30"/>
        </w:rPr>
      </w:pPr>
      <w:r w:rsidRPr="003A55F3">
        <w:rPr>
          <w:rFonts w:ascii="Arial" w:eastAsia="Times New Roman" w:hAnsi="Arial" w:cs="Arial"/>
          <w:b/>
          <w:bCs/>
          <w:color w:val="666666"/>
          <w:sz w:val="30"/>
          <w:szCs w:val="30"/>
        </w:rPr>
        <w:t>SPECIFICATIONS</w:t>
      </w:r>
    </w:p>
    <w:tbl>
      <w:tblPr>
        <w:tblW w:w="5000" w:type="pct"/>
        <w:tblCellSpacing w:w="0" w:type="dxa"/>
        <w:tblCellMar>
          <w:left w:w="0" w:type="dxa"/>
          <w:right w:w="0" w:type="dxa"/>
        </w:tblCellMar>
        <w:tblLook w:val="04A0"/>
      </w:tblPr>
      <w:tblGrid>
        <w:gridCol w:w="2674"/>
        <w:gridCol w:w="2222"/>
        <w:gridCol w:w="2482"/>
        <w:gridCol w:w="2282"/>
      </w:tblGrid>
      <w:tr w:rsidR="003A55F3" w:rsidRPr="003A55F3" w:rsidTr="003A55F3">
        <w:trPr>
          <w:tblHeader/>
          <w:tblCellSpacing w:w="0" w:type="dxa"/>
        </w:trPr>
        <w:tc>
          <w:tcPr>
            <w:tcW w:w="4290" w:type="dxa"/>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Assembled Depth (in.) </w:t>
            </w:r>
          </w:p>
        </w:tc>
        <w:tc>
          <w:tcPr>
            <w:tcW w:w="4290" w:type="dxa"/>
            <w:tcBorders>
              <w:right w:val="single" w:sz="12" w:space="0" w:color="FFFFFF"/>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2 in </w:t>
            </w:r>
          </w:p>
        </w:tc>
        <w:tc>
          <w:tcPr>
            <w:tcW w:w="4290" w:type="dxa"/>
            <w:tcBorders>
              <w:right w:val="nil"/>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Assembled Height (in.) </w:t>
            </w:r>
          </w:p>
        </w:tc>
        <w:tc>
          <w:tcPr>
            <w:tcW w:w="4290" w:type="dxa"/>
            <w:tcBorders>
              <w:right w:val="nil"/>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12 in </w:t>
            </w:r>
          </w:p>
        </w:tc>
      </w:tr>
      <w:tr w:rsidR="003A55F3" w:rsidRPr="003A55F3" w:rsidTr="003A55F3">
        <w:trPr>
          <w:tblCellSpacing w:w="0" w:type="dxa"/>
        </w:trPr>
        <w:tc>
          <w:tcPr>
            <w:tcW w:w="4290" w:type="dxa"/>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Assembled Width (in.) </w:t>
            </w:r>
          </w:p>
        </w:tc>
        <w:tc>
          <w:tcPr>
            <w:tcW w:w="4290" w:type="dxa"/>
            <w:tcBorders>
              <w:right w:val="single" w:sz="12" w:space="0" w:color="FFFFFF"/>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5 in </w:t>
            </w:r>
          </w:p>
        </w:tc>
        <w:tc>
          <w:tcPr>
            <w:tcW w:w="4290" w:type="dxa"/>
            <w:tcBorders>
              <w:right w:val="nil"/>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Concentrated or ready to use </w:t>
            </w:r>
          </w:p>
        </w:tc>
        <w:tc>
          <w:tcPr>
            <w:tcW w:w="4290" w:type="dxa"/>
            <w:tcBorders>
              <w:right w:val="nil"/>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Ready to use </w:t>
            </w:r>
          </w:p>
        </w:tc>
      </w:tr>
      <w:tr w:rsidR="003A55F3" w:rsidRPr="003A55F3" w:rsidTr="003A55F3">
        <w:trPr>
          <w:tblCellSpacing w:w="0" w:type="dxa"/>
        </w:trPr>
        <w:tc>
          <w:tcPr>
            <w:tcW w:w="4290" w:type="dxa"/>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Container type </w:t>
            </w:r>
          </w:p>
        </w:tc>
        <w:tc>
          <w:tcPr>
            <w:tcW w:w="4290" w:type="dxa"/>
            <w:tcBorders>
              <w:right w:val="single" w:sz="12" w:space="0" w:color="FFFFFF"/>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Bag </w:t>
            </w:r>
          </w:p>
        </w:tc>
        <w:tc>
          <w:tcPr>
            <w:tcW w:w="4290" w:type="dxa"/>
            <w:tcBorders>
              <w:right w:val="nil"/>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Coverage area (sq. ft) </w:t>
            </w:r>
          </w:p>
        </w:tc>
        <w:tc>
          <w:tcPr>
            <w:tcW w:w="4290" w:type="dxa"/>
            <w:tcBorders>
              <w:right w:val="nil"/>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5000 </w:t>
            </w:r>
          </w:p>
        </w:tc>
      </w:tr>
      <w:tr w:rsidR="003A55F3" w:rsidRPr="003A55F3" w:rsidTr="003A55F3">
        <w:trPr>
          <w:tblCellSpacing w:w="0" w:type="dxa"/>
        </w:trPr>
        <w:tc>
          <w:tcPr>
            <w:tcW w:w="4290" w:type="dxa"/>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Indoor/Outdoor </w:t>
            </w:r>
          </w:p>
        </w:tc>
        <w:tc>
          <w:tcPr>
            <w:tcW w:w="4290" w:type="dxa"/>
            <w:tcBorders>
              <w:right w:val="single" w:sz="12" w:space="0" w:color="FFFFFF"/>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Outdoor </w:t>
            </w:r>
          </w:p>
        </w:tc>
        <w:tc>
          <w:tcPr>
            <w:tcW w:w="4290" w:type="dxa"/>
            <w:tcBorders>
              <w:right w:val="nil"/>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Organic </w:t>
            </w:r>
          </w:p>
        </w:tc>
        <w:tc>
          <w:tcPr>
            <w:tcW w:w="4290" w:type="dxa"/>
            <w:tcBorders>
              <w:right w:val="nil"/>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Yes </w:t>
            </w:r>
          </w:p>
        </w:tc>
      </w:tr>
      <w:tr w:rsidR="003A55F3" w:rsidRPr="003A55F3" w:rsidTr="003A55F3">
        <w:trPr>
          <w:tblCellSpacing w:w="0" w:type="dxa"/>
        </w:trPr>
        <w:tc>
          <w:tcPr>
            <w:tcW w:w="4290" w:type="dxa"/>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Pest Type </w:t>
            </w:r>
          </w:p>
        </w:tc>
        <w:tc>
          <w:tcPr>
            <w:tcW w:w="4290" w:type="dxa"/>
            <w:tcBorders>
              <w:right w:val="single" w:sz="12" w:space="0" w:color="FFFFFF"/>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Lawn &amp; Garden </w:t>
            </w:r>
          </w:p>
        </w:tc>
        <w:tc>
          <w:tcPr>
            <w:tcW w:w="4290" w:type="dxa"/>
            <w:tcBorders>
              <w:right w:val="nil"/>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Product Form </w:t>
            </w:r>
          </w:p>
        </w:tc>
        <w:tc>
          <w:tcPr>
            <w:tcW w:w="4290" w:type="dxa"/>
            <w:tcBorders>
              <w:right w:val="nil"/>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Other </w:t>
            </w:r>
          </w:p>
        </w:tc>
      </w:tr>
      <w:tr w:rsidR="003A55F3" w:rsidRPr="003A55F3" w:rsidTr="003A55F3">
        <w:trPr>
          <w:tblCellSpacing w:w="0" w:type="dxa"/>
        </w:trPr>
        <w:tc>
          <w:tcPr>
            <w:tcW w:w="4290" w:type="dxa"/>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Product Size (oz.) </w:t>
            </w:r>
          </w:p>
        </w:tc>
        <w:tc>
          <w:tcPr>
            <w:tcW w:w="4290" w:type="dxa"/>
            <w:tcBorders>
              <w:right w:val="single" w:sz="12" w:space="0" w:color="FFFFFF"/>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160 </w:t>
            </w:r>
          </w:p>
        </w:tc>
        <w:tc>
          <w:tcPr>
            <w:tcW w:w="4290" w:type="dxa"/>
            <w:tcBorders>
              <w:right w:val="nil"/>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Product Type </w:t>
            </w:r>
          </w:p>
        </w:tc>
        <w:tc>
          <w:tcPr>
            <w:tcW w:w="4290" w:type="dxa"/>
            <w:tcBorders>
              <w:right w:val="nil"/>
            </w:tcBorders>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Insect Control Chemical </w:t>
            </w:r>
          </w:p>
        </w:tc>
      </w:tr>
      <w:tr w:rsidR="003A55F3" w:rsidRPr="003A55F3" w:rsidTr="003A55F3">
        <w:trPr>
          <w:tblCellSpacing w:w="0" w:type="dxa"/>
        </w:trPr>
        <w:tc>
          <w:tcPr>
            <w:tcW w:w="4290" w:type="dxa"/>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Returnable </w:t>
            </w:r>
          </w:p>
        </w:tc>
        <w:tc>
          <w:tcPr>
            <w:tcW w:w="4290" w:type="dxa"/>
            <w:tcBorders>
              <w:right w:val="single" w:sz="12" w:space="0" w:color="FFFFFF"/>
            </w:tcBorders>
            <w:shd w:val="clear" w:color="auto" w:fill="EEEEEE"/>
            <w:tcMar>
              <w:top w:w="150" w:type="dxa"/>
              <w:left w:w="150" w:type="dxa"/>
              <w:bottom w:w="150" w:type="dxa"/>
              <w:right w:w="150" w:type="dxa"/>
            </w:tcMar>
            <w:vAlign w:val="center"/>
            <w:hideMark/>
          </w:tcPr>
          <w:p w:rsidR="003A55F3" w:rsidRPr="003A55F3" w:rsidRDefault="003A55F3" w:rsidP="003A55F3">
            <w:pPr>
              <w:spacing w:after="0"/>
              <w:rPr>
                <w:rFonts w:ascii="Times New Roman" w:eastAsia="Times New Roman" w:hAnsi="Times New Roman" w:cs="Times New Roman"/>
                <w:sz w:val="24"/>
                <w:szCs w:val="24"/>
              </w:rPr>
            </w:pPr>
            <w:r w:rsidRPr="003A55F3">
              <w:rPr>
                <w:rFonts w:ascii="Times New Roman" w:eastAsia="Times New Roman" w:hAnsi="Times New Roman" w:cs="Times New Roman"/>
                <w:sz w:val="24"/>
                <w:szCs w:val="24"/>
              </w:rPr>
              <w:t>30-Day </w:t>
            </w:r>
          </w:p>
        </w:tc>
        <w:tc>
          <w:tcPr>
            <w:tcW w:w="0" w:type="auto"/>
            <w:shd w:val="clear" w:color="auto" w:fill="EEEEEE"/>
            <w:vAlign w:val="center"/>
            <w:hideMark/>
          </w:tcPr>
          <w:p w:rsidR="003A55F3" w:rsidRPr="003A55F3" w:rsidRDefault="003A55F3" w:rsidP="003A55F3">
            <w:pPr>
              <w:spacing w:after="0"/>
              <w:rPr>
                <w:rFonts w:ascii="Times New Roman" w:eastAsia="Times New Roman" w:hAnsi="Times New Roman" w:cs="Times New Roman"/>
                <w:sz w:val="20"/>
                <w:szCs w:val="20"/>
              </w:rPr>
            </w:pPr>
          </w:p>
        </w:tc>
        <w:tc>
          <w:tcPr>
            <w:tcW w:w="0" w:type="auto"/>
            <w:shd w:val="clear" w:color="auto" w:fill="EEEEEE"/>
            <w:vAlign w:val="center"/>
            <w:hideMark/>
          </w:tcPr>
          <w:p w:rsidR="003A55F3" w:rsidRPr="003A55F3" w:rsidRDefault="003A55F3" w:rsidP="003A55F3">
            <w:pPr>
              <w:spacing w:after="0"/>
              <w:rPr>
                <w:rFonts w:ascii="Times New Roman" w:eastAsia="Times New Roman" w:hAnsi="Times New Roman" w:cs="Times New Roman"/>
                <w:sz w:val="20"/>
                <w:szCs w:val="20"/>
              </w:rPr>
            </w:pPr>
          </w:p>
        </w:tc>
      </w:tr>
    </w:tbl>
    <w:p w:rsidR="00703226" w:rsidRDefault="00703226"/>
    <w:sectPr w:rsidR="00703226" w:rsidSect="0070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23A4"/>
    <w:multiLevelType w:val="multilevel"/>
    <w:tmpl w:val="010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5D290D"/>
    <w:multiLevelType w:val="multilevel"/>
    <w:tmpl w:val="043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5F3"/>
    <w:rsid w:val="003A55F3"/>
    <w:rsid w:val="003F0F59"/>
    <w:rsid w:val="005A1F25"/>
    <w:rsid w:val="00703226"/>
    <w:rsid w:val="00B274A9"/>
    <w:rsid w:val="00B96CBF"/>
    <w:rsid w:val="00CF0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26"/>
  </w:style>
  <w:style w:type="paragraph" w:styleId="Heading3">
    <w:name w:val="heading 3"/>
    <w:basedOn w:val="Normal"/>
    <w:link w:val="Heading3Char"/>
    <w:uiPriority w:val="9"/>
    <w:qFormat/>
    <w:rsid w:val="003A55F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55F3"/>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5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55F3"/>
    <w:rPr>
      <w:rFonts w:ascii="Times New Roman" w:eastAsia="Times New Roman" w:hAnsi="Times New Roman" w:cs="Times New Roman"/>
      <w:b/>
      <w:bCs/>
      <w:sz w:val="24"/>
      <w:szCs w:val="24"/>
    </w:rPr>
  </w:style>
  <w:style w:type="paragraph" w:customStyle="1" w:styleId="normal0">
    <w:name w:val="normal"/>
    <w:basedOn w:val="Normal"/>
    <w:rsid w:val="003A55F3"/>
    <w:pPr>
      <w:spacing w:before="100" w:beforeAutospacing="1" w:after="100" w:afterAutospacing="1"/>
    </w:pPr>
    <w:rPr>
      <w:rFonts w:ascii="Times New Roman" w:eastAsia="Times New Roman" w:hAnsi="Times New Roman" w:cs="Times New Roman"/>
      <w:sz w:val="24"/>
      <w:szCs w:val="24"/>
    </w:rPr>
  </w:style>
  <w:style w:type="character" w:customStyle="1" w:styleId="btn-icon">
    <w:name w:val="btn-icon"/>
    <w:basedOn w:val="DefaultParagraphFont"/>
    <w:rsid w:val="003A55F3"/>
  </w:style>
  <w:style w:type="character" w:styleId="Hyperlink">
    <w:name w:val="Hyperlink"/>
    <w:basedOn w:val="DefaultParagraphFont"/>
    <w:uiPriority w:val="99"/>
    <w:semiHidden/>
    <w:unhideWhenUsed/>
    <w:rsid w:val="003A55F3"/>
    <w:rPr>
      <w:color w:val="0000FF"/>
      <w:u w:val="single"/>
    </w:rPr>
  </w:style>
  <w:style w:type="paragraph" w:customStyle="1" w:styleId="downloadmessage">
    <w:name w:val="download_message"/>
    <w:basedOn w:val="Normal"/>
    <w:rsid w:val="003A55F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A55F3"/>
  </w:style>
</w:styles>
</file>

<file path=word/webSettings.xml><?xml version="1.0" encoding="utf-8"?>
<w:webSettings xmlns:r="http://schemas.openxmlformats.org/officeDocument/2006/relationships" xmlns:w="http://schemas.openxmlformats.org/wordprocessingml/2006/main">
  <w:divs>
    <w:div w:id="43219916">
      <w:bodyDiv w:val="1"/>
      <w:marLeft w:val="0"/>
      <w:marRight w:val="0"/>
      <w:marTop w:val="0"/>
      <w:marBottom w:val="0"/>
      <w:divBdr>
        <w:top w:val="none" w:sz="0" w:space="0" w:color="auto"/>
        <w:left w:val="none" w:sz="0" w:space="0" w:color="auto"/>
        <w:bottom w:val="none" w:sz="0" w:space="0" w:color="auto"/>
        <w:right w:val="none" w:sz="0" w:space="0" w:color="auto"/>
      </w:divBdr>
      <w:divsChild>
        <w:div w:id="881596612">
          <w:marLeft w:val="0"/>
          <w:marRight w:val="0"/>
          <w:marTop w:val="0"/>
          <w:marBottom w:val="0"/>
          <w:divBdr>
            <w:top w:val="none" w:sz="0" w:space="0" w:color="auto"/>
            <w:left w:val="none" w:sz="0" w:space="0" w:color="auto"/>
            <w:bottom w:val="none" w:sz="0" w:space="0" w:color="auto"/>
            <w:right w:val="none" w:sz="0" w:space="0" w:color="auto"/>
          </w:divBdr>
          <w:divsChild>
            <w:div w:id="2025787561">
              <w:marLeft w:val="0"/>
              <w:marRight w:val="0"/>
              <w:marTop w:val="0"/>
              <w:marBottom w:val="0"/>
              <w:divBdr>
                <w:top w:val="single" w:sz="2" w:space="11" w:color="EEEEEE"/>
                <w:left w:val="none" w:sz="0" w:space="0" w:color="auto"/>
                <w:bottom w:val="single" w:sz="12" w:space="11" w:color="EEEEEE"/>
                <w:right w:val="none" w:sz="0" w:space="0" w:color="auto"/>
              </w:divBdr>
              <w:divsChild>
                <w:div w:id="1489440334">
                  <w:marLeft w:val="0"/>
                  <w:marRight w:val="0"/>
                  <w:marTop w:val="0"/>
                  <w:marBottom w:val="0"/>
                  <w:divBdr>
                    <w:top w:val="single" w:sz="2" w:space="0" w:color="EEEEEE"/>
                    <w:left w:val="none" w:sz="0" w:space="0" w:color="auto"/>
                    <w:bottom w:val="single" w:sz="2" w:space="11" w:color="EEEEEE"/>
                    <w:right w:val="none" w:sz="0" w:space="0" w:color="auto"/>
                  </w:divBdr>
                </w:div>
                <w:div w:id="920719000">
                  <w:marLeft w:val="0"/>
                  <w:marRight w:val="0"/>
                  <w:marTop w:val="0"/>
                  <w:marBottom w:val="225"/>
                  <w:divBdr>
                    <w:top w:val="none" w:sz="0" w:space="0" w:color="auto"/>
                    <w:left w:val="none" w:sz="0" w:space="0" w:color="auto"/>
                    <w:bottom w:val="none" w:sz="0" w:space="0" w:color="auto"/>
                    <w:right w:val="none" w:sz="0" w:space="0" w:color="auto"/>
                  </w:divBdr>
                  <w:divsChild>
                    <w:div w:id="1666930408">
                      <w:marLeft w:val="0"/>
                      <w:marRight w:val="0"/>
                      <w:marTop w:val="0"/>
                      <w:marBottom w:val="225"/>
                      <w:divBdr>
                        <w:top w:val="single" w:sz="6" w:space="11" w:color="CCCCCC"/>
                        <w:left w:val="single" w:sz="6" w:space="11" w:color="CCCCCC"/>
                        <w:bottom w:val="single" w:sz="6" w:space="11" w:color="CCCCCC"/>
                        <w:right w:val="single" w:sz="6" w:space="11" w:color="CCCCCC"/>
                      </w:divBdr>
                    </w:div>
                  </w:divsChild>
                </w:div>
              </w:divsChild>
            </w:div>
          </w:divsChild>
        </w:div>
        <w:div w:id="776678446">
          <w:marLeft w:val="0"/>
          <w:marRight w:val="0"/>
          <w:marTop w:val="0"/>
          <w:marBottom w:val="0"/>
          <w:divBdr>
            <w:top w:val="single" w:sz="2" w:space="11" w:color="EEEEEE"/>
            <w:left w:val="none" w:sz="0" w:space="0" w:color="auto"/>
            <w:bottom w:val="single" w:sz="12" w:space="11"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j, allen enterprises</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 allen</dc:creator>
  <cp:lastModifiedBy>joel m. allen</cp:lastModifiedBy>
  <cp:revision>1</cp:revision>
  <dcterms:created xsi:type="dcterms:W3CDTF">2013-07-24T05:35:00Z</dcterms:created>
  <dcterms:modified xsi:type="dcterms:W3CDTF">2013-07-24T05:36:00Z</dcterms:modified>
</cp:coreProperties>
</file>